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126C1EB3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5B61D4">
        <w:rPr>
          <w:rFonts w:ascii="Museo Sans 300" w:hAnsi="Museo Sans 300" w:cs="Calibri Light"/>
          <w:sz w:val="22"/>
          <w:szCs w:val="22"/>
          <w:lang w:val="hr-HR"/>
        </w:rPr>
        <w:t>1</w:t>
      </w:r>
      <w:r w:rsidR="001332D6">
        <w:rPr>
          <w:rFonts w:ascii="Museo Sans 300" w:hAnsi="Museo Sans 300" w:cs="Calibri Light"/>
          <w:sz w:val="22"/>
          <w:szCs w:val="22"/>
          <w:lang w:val="hr-HR"/>
        </w:rPr>
        <w:t>9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DF9338B" w14:textId="77777777" w:rsid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F72EA05" w14:textId="77777777" w:rsidR="00A7452B" w:rsidRDefault="00A7452B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6127B60" w14:textId="0645F333" w:rsidR="00660B93" w:rsidRPr="00A7452B" w:rsidRDefault="00660B93" w:rsidP="00A7452B">
      <w:pPr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60B93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Porečko ljeto u znaku prvog Summer Wine Park</w:t>
      </w:r>
      <w:r w:rsidR="008F0B11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Festivala</w:t>
      </w:r>
      <w:r w:rsidRPr="00660B93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bogatog kulturno-zabavnog programa</w:t>
      </w:r>
    </w:p>
    <w:p w14:paraId="58699119" w14:textId="77777777" w:rsidR="00313EB8" w:rsidRPr="00660B93" w:rsidRDefault="00313EB8" w:rsidP="00660B9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E13E68C" w14:textId="77777777" w:rsidR="00660B93" w:rsidRPr="00660B93" w:rsidRDefault="00660B93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>Porečko ljeto i proteklog je tjedna potvrdilo status jednog od najživljih ljetnih kulturno-zabavnih programa u Istri. Od 11. do 16. kolovoza grad je bio ispunjen glazbom, okusima i mirisima Mediterana, filmovima pod zvijezdama i interpretativnim šetnjama kroz bogatu povijest Poreča.</w:t>
      </w:r>
    </w:p>
    <w:p w14:paraId="45112769" w14:textId="77777777" w:rsidR="00A7452B" w:rsidRDefault="00A7452B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C179548" w14:textId="77777777" w:rsidR="007342BB" w:rsidRPr="007342BB" w:rsidRDefault="003E3C69" w:rsidP="007342B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E3C69">
        <w:rPr>
          <w:rFonts w:ascii="Museo Sans 300" w:hAnsi="Museo Sans 300" w:cs="Calibri Light"/>
          <w:sz w:val="22"/>
          <w:szCs w:val="22"/>
          <w:lang w:val="hr-HR" w:eastAsia="hr-HR"/>
        </w:rPr>
        <w:t xml:space="preserve">Posebno mjesto proteklog tjedna zauzelo je prvo izdanje </w:t>
      </w:r>
      <w:r w:rsidRPr="003E3C69">
        <w:rPr>
          <w:rFonts w:ascii="Museo Sans 900" w:hAnsi="Museo Sans 900" w:cs="Calibri Light"/>
          <w:sz w:val="22"/>
          <w:szCs w:val="22"/>
          <w:lang w:val="hr-HR" w:eastAsia="hr-HR"/>
        </w:rPr>
        <w:t>Summer Wine Park Festivala</w:t>
      </w:r>
      <w:r w:rsidRPr="003E3C69">
        <w:rPr>
          <w:rFonts w:ascii="Museo Sans 300" w:hAnsi="Museo Sans 300" w:cs="Calibri Light"/>
          <w:sz w:val="22"/>
          <w:szCs w:val="22"/>
          <w:lang w:val="hr-HR" w:eastAsia="hr-HR"/>
        </w:rPr>
        <w:t>, koji je od 12. do 14. kolovoza u Parku Olge Ban pretvorio gradski zeleni kutak u elegantnu oazu posvećenu vinu, druženju i ljetnom užitku. U opuštenoj atmosferi pod krošnjama stabala i uz zvukove lagane glazbe, brojni posjetitelji uživali su u kušanju vrhunskih vina renomiranih vinara Poreštine, popraćenih delicijama s oznakom IQ – Istrian Quality. Cilj manifestacije bio je predstaviti domaće vinare i njihova vrhunska vina široj publici te istaknuti bogatstvo i raznolikost lokalne eno-gastro scene. Festival je, već u svom prvom izdanju, pokazao da ima snagu postati nezaobilazno događanje u Poreču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.</w:t>
      </w:r>
      <w:r w:rsidRPr="003E3C69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V</w:t>
      </w:r>
      <w:r w:rsidRPr="003E3C69">
        <w:rPr>
          <w:rFonts w:ascii="Museo Sans 300" w:hAnsi="Museo Sans 300" w:cs="Calibri Light"/>
          <w:sz w:val="22"/>
          <w:szCs w:val="22"/>
          <w:lang w:val="hr-HR" w:eastAsia="hr-HR"/>
        </w:rPr>
        <w:t xml:space="preserve">inari su istaknuli zadovoljstvo organizacijom i odazivom publike, a posjetitelji su festival prepoznali kao savršeno mjesto za večernja druženja i otkrivanje novih okusa. Upravo ta sinergija domaćih proizvođača, autentičnih istarskih proizvoda i gostiju željnih novih iskustava stvorila je prepoznatljiv ugođaj koji se izdvaja u bogatom programu Porečkog ljeta. Pozitivne reakcije potvrđuju da je ovaj trodnevni „testni“ format tek početak priče koja će već iduće godine dobiti još snažnije izdanje – produženo na cijeli tjedan – te dodatno obogatiti ljetnu ponudu grada. </w:t>
      </w:r>
      <w:r w:rsidR="007342BB" w:rsidRPr="007342BB">
        <w:rPr>
          <w:rFonts w:ascii="Museo Sans 300" w:hAnsi="Museo Sans 300" w:cs="Calibri Light"/>
          <w:sz w:val="22"/>
          <w:szCs w:val="22"/>
          <w:lang w:val="hr-HR" w:eastAsia="hr-HR"/>
        </w:rPr>
        <w:t>Organizatori događanja su Turistička zajednica Grada Poreča, Grad Poreč-Parenzo i Udruga Agro-Poreč.</w:t>
      </w:r>
    </w:p>
    <w:p w14:paraId="2C545EF2" w14:textId="2FC6E2D1" w:rsidR="003E3C69" w:rsidRDefault="003E3C69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00D3019" w14:textId="22763823" w:rsidR="00660B93" w:rsidRPr="00660B93" w:rsidRDefault="00660B93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Uz eno-gastro novitet, protekli su dani donijeli i niz drugih programa koji su obogatili gradsku scenu. Mistični ambijent parka oživio je kroz program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Mystic Forest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, dok su glazbeni ritmovi odjekivali Červar Portom na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ribarskoj fešti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 i u Lapidariju Zavičajnog muzeja Poreštine na jubilarnom 30. izdanju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Jazza u Lapidariju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. Marina Poreč bila je 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lastRenderedPageBreak/>
        <w:t xml:space="preserve">domaćin večernjem programu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 Vibes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, a kroz interpretativnu šetnju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“La mula de Parenzo”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 posjetitelji su doživjeli povijest grada na poseban način. Na Trgu slobode održana je i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Smotra istarskih autohtonih proizvoda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>, koja je još jednom istaknula bogatstvo lokalne ponude.</w:t>
      </w:r>
    </w:p>
    <w:p w14:paraId="4F3B68A2" w14:textId="77777777" w:rsidR="00A7452B" w:rsidRDefault="00A7452B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4FB302F" w14:textId="1FE34BE9" w:rsidR="00660B93" w:rsidRPr="00660B93" w:rsidRDefault="00660B93" w:rsidP="008F0B11">
      <w:pPr>
        <w:tabs>
          <w:tab w:val="left" w:pos="8789"/>
        </w:tabs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Veliku pažnju privukao je i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Poreč Sunset Cinema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 xml:space="preserve">, gdje su se u romantičnom ambijentu gradske plaže i borove šumice prikazivali filmovi posvećeni velikanima svjetske glazbene scene – </w:t>
      </w:r>
      <w:r w:rsidRPr="00660B9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Andreji Bocelliju i Robbieju Williamsu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>. Filmske večeri uz šum valova i miris borova još jednom su pokazale koliko Poreč zna povezati kulturni sadržaj i jedinstvenu</w:t>
      </w:r>
      <w:r w:rsidR="00A7452B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660B93">
        <w:rPr>
          <w:rFonts w:ascii="Museo Sans 300" w:hAnsi="Museo Sans 300" w:cs="Calibri Light"/>
          <w:sz w:val="22"/>
          <w:szCs w:val="22"/>
          <w:lang w:val="hr-HR" w:eastAsia="hr-HR"/>
        </w:rPr>
        <w:t>prirodnu scenografiju.</w:t>
      </w:r>
    </w:p>
    <w:p w14:paraId="71CB33FD" w14:textId="77777777" w:rsidR="00313EB8" w:rsidRDefault="00313EB8" w:rsidP="008F0B1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4A74FC8" w14:textId="1449F0D2" w:rsidR="00F46AE8" w:rsidRDefault="000A183A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0A183A">
        <w:rPr>
          <w:rFonts w:ascii="Museo Sans 300" w:hAnsi="Museo Sans 300" w:cs="Calibri Light"/>
          <w:sz w:val="22"/>
          <w:szCs w:val="22"/>
          <w:lang w:val="hr-HR" w:eastAsia="hr-HR"/>
        </w:rPr>
        <w:t>Porečko ljeto tako nastavlja rasti i razvijati se, pretvarajući grad u živopisnu pozornicu na kojoj se isprepliću tradicija i suvremenost, umjetnost i svakodnevni život. Svaki program nosi posebnu priču, stvarajući jedinstveni mozaik doživljaja koji spajaju more, povijest i mediteranski način života. Upravo ta raznolikost i autentičnost čine Poreč nezaobilaznom ljetnom destinacijom, mjestom koje svakoga tjedna donosi nova iznenađenja i emocije, te gradom u kojem se gosti i domaćini susreću u zajedničkom slavlju ljeta.</w:t>
      </w:r>
    </w:p>
    <w:p w14:paraId="7635BB8F" w14:textId="77777777" w:rsidR="000A183A" w:rsidRDefault="000A183A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849E8AB" w14:textId="77777777" w:rsidR="00F46AE8" w:rsidRDefault="00F46AE8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D9CA3AA" w14:textId="77777777" w:rsidR="007B01F2" w:rsidRDefault="007B01F2" w:rsidP="00A7452B">
      <w:pPr>
        <w:spacing w:line="276" w:lineRule="auto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5ADCA46C" w14:textId="77777777" w:rsidR="007B01F2" w:rsidRP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51B9" w14:textId="77777777" w:rsidR="00B77A1A" w:rsidRDefault="00B77A1A" w:rsidP="00F67DA8">
      <w:r>
        <w:separator/>
      </w:r>
    </w:p>
  </w:endnote>
  <w:endnote w:type="continuationSeparator" w:id="0">
    <w:p w14:paraId="7F5F40B0" w14:textId="77777777" w:rsidR="00B77A1A" w:rsidRDefault="00B77A1A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6D2C" w14:textId="77777777" w:rsidR="00B77A1A" w:rsidRDefault="00B77A1A" w:rsidP="00F67DA8">
      <w:r>
        <w:separator/>
      </w:r>
    </w:p>
  </w:footnote>
  <w:footnote w:type="continuationSeparator" w:id="0">
    <w:p w14:paraId="62808A73" w14:textId="77777777" w:rsidR="00B77A1A" w:rsidRDefault="00B77A1A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183A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E6F72"/>
    <w:rsid w:val="000F17AE"/>
    <w:rsid w:val="00102DD4"/>
    <w:rsid w:val="00104D91"/>
    <w:rsid w:val="00107B01"/>
    <w:rsid w:val="00120EE7"/>
    <w:rsid w:val="001322EC"/>
    <w:rsid w:val="001332D6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C5F8F"/>
    <w:rsid w:val="001D4369"/>
    <w:rsid w:val="001D5C01"/>
    <w:rsid w:val="001D5E0B"/>
    <w:rsid w:val="001E3791"/>
    <w:rsid w:val="001F3833"/>
    <w:rsid w:val="001F4F49"/>
    <w:rsid w:val="001F5EE3"/>
    <w:rsid w:val="00203199"/>
    <w:rsid w:val="0021064D"/>
    <w:rsid w:val="0021091B"/>
    <w:rsid w:val="002112C8"/>
    <w:rsid w:val="00220E49"/>
    <w:rsid w:val="002363F6"/>
    <w:rsid w:val="00237793"/>
    <w:rsid w:val="0024336B"/>
    <w:rsid w:val="00243F27"/>
    <w:rsid w:val="00245159"/>
    <w:rsid w:val="00250C61"/>
    <w:rsid w:val="00253537"/>
    <w:rsid w:val="00253F33"/>
    <w:rsid w:val="00256D08"/>
    <w:rsid w:val="00260AAA"/>
    <w:rsid w:val="00263044"/>
    <w:rsid w:val="002658F5"/>
    <w:rsid w:val="00272938"/>
    <w:rsid w:val="00286882"/>
    <w:rsid w:val="00294193"/>
    <w:rsid w:val="00294677"/>
    <w:rsid w:val="002A0F7C"/>
    <w:rsid w:val="002A47F0"/>
    <w:rsid w:val="002C254E"/>
    <w:rsid w:val="002C63A1"/>
    <w:rsid w:val="002D75A9"/>
    <w:rsid w:val="00300577"/>
    <w:rsid w:val="0031342E"/>
    <w:rsid w:val="00313EB8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3C69"/>
    <w:rsid w:val="003E41F2"/>
    <w:rsid w:val="003F13D0"/>
    <w:rsid w:val="003F606B"/>
    <w:rsid w:val="00400DF5"/>
    <w:rsid w:val="00402691"/>
    <w:rsid w:val="00404C40"/>
    <w:rsid w:val="00405584"/>
    <w:rsid w:val="00410A4A"/>
    <w:rsid w:val="0041663F"/>
    <w:rsid w:val="00421071"/>
    <w:rsid w:val="00421D6C"/>
    <w:rsid w:val="004226CA"/>
    <w:rsid w:val="00431E95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03A6"/>
    <w:rsid w:val="00526736"/>
    <w:rsid w:val="00537A01"/>
    <w:rsid w:val="00544218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61D4"/>
    <w:rsid w:val="005B7D45"/>
    <w:rsid w:val="005C1591"/>
    <w:rsid w:val="005C6458"/>
    <w:rsid w:val="005D2321"/>
    <w:rsid w:val="005D3BC7"/>
    <w:rsid w:val="005E42B2"/>
    <w:rsid w:val="005F24F6"/>
    <w:rsid w:val="005F619C"/>
    <w:rsid w:val="005F6CDC"/>
    <w:rsid w:val="006045BF"/>
    <w:rsid w:val="006062AC"/>
    <w:rsid w:val="006109E6"/>
    <w:rsid w:val="006162BF"/>
    <w:rsid w:val="00620725"/>
    <w:rsid w:val="006237C0"/>
    <w:rsid w:val="00625182"/>
    <w:rsid w:val="00625905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0B93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42BB"/>
    <w:rsid w:val="0073562F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01F2"/>
    <w:rsid w:val="007B4832"/>
    <w:rsid w:val="007C1889"/>
    <w:rsid w:val="007C627B"/>
    <w:rsid w:val="007D1285"/>
    <w:rsid w:val="007D1CD7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513E"/>
    <w:rsid w:val="00896503"/>
    <w:rsid w:val="008A3486"/>
    <w:rsid w:val="008A3BD7"/>
    <w:rsid w:val="008A6763"/>
    <w:rsid w:val="008B554B"/>
    <w:rsid w:val="008D0E91"/>
    <w:rsid w:val="008D4577"/>
    <w:rsid w:val="008E42F6"/>
    <w:rsid w:val="008E5B5D"/>
    <w:rsid w:val="008F0B11"/>
    <w:rsid w:val="008F1BFB"/>
    <w:rsid w:val="008F238F"/>
    <w:rsid w:val="008F6130"/>
    <w:rsid w:val="008F6395"/>
    <w:rsid w:val="00905C8A"/>
    <w:rsid w:val="00906737"/>
    <w:rsid w:val="00906E44"/>
    <w:rsid w:val="009115F3"/>
    <w:rsid w:val="0091659A"/>
    <w:rsid w:val="00922092"/>
    <w:rsid w:val="009367A9"/>
    <w:rsid w:val="009419BB"/>
    <w:rsid w:val="00950B1F"/>
    <w:rsid w:val="00951572"/>
    <w:rsid w:val="009546D9"/>
    <w:rsid w:val="009611FB"/>
    <w:rsid w:val="00962138"/>
    <w:rsid w:val="0096599C"/>
    <w:rsid w:val="00971AB3"/>
    <w:rsid w:val="0099633E"/>
    <w:rsid w:val="009A2A27"/>
    <w:rsid w:val="009A7BF4"/>
    <w:rsid w:val="009B5ED8"/>
    <w:rsid w:val="009B724A"/>
    <w:rsid w:val="009C3E9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64D77"/>
    <w:rsid w:val="00A7452B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77A1A"/>
    <w:rsid w:val="00B81802"/>
    <w:rsid w:val="00B826F4"/>
    <w:rsid w:val="00B8484A"/>
    <w:rsid w:val="00B86549"/>
    <w:rsid w:val="00B9220F"/>
    <w:rsid w:val="00BA4333"/>
    <w:rsid w:val="00BA7574"/>
    <w:rsid w:val="00BB2E9C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09E"/>
    <w:rsid w:val="00C30EA3"/>
    <w:rsid w:val="00C511D7"/>
    <w:rsid w:val="00C600CB"/>
    <w:rsid w:val="00C60400"/>
    <w:rsid w:val="00C73F5B"/>
    <w:rsid w:val="00C87B77"/>
    <w:rsid w:val="00C90099"/>
    <w:rsid w:val="00C90A31"/>
    <w:rsid w:val="00CB1078"/>
    <w:rsid w:val="00CB4F3F"/>
    <w:rsid w:val="00CB682C"/>
    <w:rsid w:val="00CE478D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938D7"/>
    <w:rsid w:val="00E955C2"/>
    <w:rsid w:val="00E97433"/>
    <w:rsid w:val="00EA2148"/>
    <w:rsid w:val="00EA7837"/>
    <w:rsid w:val="00EC228F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072B1"/>
    <w:rsid w:val="00F13988"/>
    <w:rsid w:val="00F31471"/>
    <w:rsid w:val="00F31AFE"/>
    <w:rsid w:val="00F46AE8"/>
    <w:rsid w:val="00F50809"/>
    <w:rsid w:val="00F511A4"/>
    <w:rsid w:val="00F52E7B"/>
    <w:rsid w:val="00F534F2"/>
    <w:rsid w:val="00F630D3"/>
    <w:rsid w:val="00F6444E"/>
    <w:rsid w:val="00F67DA8"/>
    <w:rsid w:val="00F720D9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12</cp:revision>
  <cp:lastPrinted>2025-07-28T12:08:00Z</cp:lastPrinted>
  <dcterms:created xsi:type="dcterms:W3CDTF">2025-08-18T08:35:00Z</dcterms:created>
  <dcterms:modified xsi:type="dcterms:W3CDTF">2025-08-18T10:20:00Z</dcterms:modified>
</cp:coreProperties>
</file>